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E408B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Załącznik nr 10 do „Zapytania ofertowego”</w:t>
      </w:r>
    </w:p>
    <w:p w14:paraId="72CF6C1D">
      <w:pPr>
        <w:pStyle w:val="5"/>
        <w:jc w:val="right"/>
        <w:rPr>
          <w:rFonts w:ascii="Times New Roman" w:hAnsi="Times New Roman" w:cs="Times New Roman"/>
          <w:sz w:val="16"/>
          <w:szCs w:val="16"/>
        </w:rPr>
      </w:pPr>
    </w:p>
    <w:p w14:paraId="508C04F5">
      <w:pPr>
        <w:pStyle w:val="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Kalkulacja cenowa</w:t>
      </w:r>
    </w:p>
    <w:p w14:paraId="6950D296">
      <w:pPr>
        <w:pStyle w:val="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(formularz asortymentowo - cenowy)</w:t>
      </w:r>
    </w:p>
    <w:p w14:paraId="720BB1FA">
      <w:pPr>
        <w:pStyle w:val="5"/>
        <w:jc w:val="center"/>
        <w:rPr>
          <w:rFonts w:ascii="Times New Roman" w:hAnsi="Times New Roman"/>
        </w:rPr>
      </w:pPr>
    </w:p>
    <w:p w14:paraId="5E3E7915">
      <w:pPr>
        <w:pStyle w:val="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Kategoria CPV 15112000 - 6 drób</w:t>
      </w:r>
    </w:p>
    <w:p w14:paraId="0645BAC4">
      <w:pPr>
        <w:pStyle w:val="5"/>
        <w:jc w:val="right"/>
        <w:rPr>
          <w:rFonts w:ascii="Times New Roman" w:hAnsi="Times New Roman"/>
          <w:sz w:val="16"/>
          <w:szCs w:val="16"/>
        </w:rPr>
      </w:pPr>
    </w:p>
    <w:tbl>
      <w:tblPr>
        <w:tblStyle w:val="4"/>
        <w:tblW w:w="0" w:type="auto"/>
        <w:tblInd w:w="-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3185"/>
        <w:gridCol w:w="1005"/>
        <w:gridCol w:w="627"/>
        <w:gridCol w:w="896"/>
        <w:gridCol w:w="819"/>
        <w:gridCol w:w="867"/>
        <w:gridCol w:w="867"/>
        <w:gridCol w:w="966"/>
      </w:tblGrid>
      <w:tr w14:paraId="5F8E5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2E3F6">
            <w:pPr>
              <w:pStyle w:val="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Lp.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F62E6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</w:t>
            </w:r>
          </w:p>
          <w:p w14:paraId="5B6E30FF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towaru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63A6D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Jednostka</w:t>
            </w:r>
          </w:p>
          <w:p w14:paraId="3C10ECD5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miary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53ADF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Cena</w:t>
            </w:r>
          </w:p>
          <w:p w14:paraId="058A3518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jedn.</w:t>
            </w:r>
          </w:p>
          <w:p w14:paraId="2A7A05B4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E7B31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Stawka</w:t>
            </w:r>
          </w:p>
          <w:p w14:paraId="212F80E1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 w14:paraId="765AC259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    %</w:t>
            </w:r>
          </w:p>
          <w:p w14:paraId="27C1604B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D1004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Ilość towaru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0253B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 w14:paraId="15E526F2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 w</w:t>
            </w:r>
          </w:p>
          <w:p w14:paraId="0247AB24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A86DF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 w14:paraId="3B1F301A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 w14:paraId="0C001737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VAT w </w:t>
            </w:r>
          </w:p>
          <w:p w14:paraId="3C6BD0D5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AC705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 brutto w zł</w:t>
            </w:r>
          </w:p>
        </w:tc>
      </w:tr>
      <w:tr w14:paraId="0B40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3EAF1">
            <w:pPr>
              <w:pStyle w:val="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46F97">
            <w:pPr>
              <w:pStyle w:val="5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</w:rPr>
              <w:t>Filet z indyka, świeży, bez nastrzyku (mięso z tuszek indyka zawierające mięśnie piersiowe, bez skóry, kości klatki piersiowej, grzbietu i ścięgien)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BBFE6">
            <w:pPr>
              <w:pStyle w:val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46B7F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AF12E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78B47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BD796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45A45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27D88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4DEA3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4C18F">
            <w:pPr>
              <w:pStyle w:val="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DC368">
            <w:pPr>
              <w:pStyle w:val="5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</w:rPr>
              <w:t xml:space="preserve">Filet z kurczaka, świeży, bez nastrzyku (mięso z tuszek kurcząt zawierające mięśnie piersiowe, bez skóry, kości klatki piersiowej, grzbietu i ścięgien),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EFE8E">
            <w:pPr>
              <w:pStyle w:val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93654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5B04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E9C48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2D5AB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D4F5F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4512C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1C192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0CAE8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ADEDD">
            <w:pPr>
              <w:pStyle w:val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Udziec z indyka bez kości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599B3">
            <w:pPr>
              <w:pStyle w:val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ECC7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2CCB9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950EA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100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DBBEC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2DB28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0DB31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0EE79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E0BD5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A4A09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Podudzie z kurczaka świeże,  świeży element mięsny drobiowy, bez nastrzyk od 100 do 120 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D4FEA">
            <w:pPr>
              <w:pStyle w:val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A8D27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D29C1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C777B">
            <w:pPr>
              <w:pStyle w:val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4BDF9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E398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7332F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2952C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DE203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B4C8A">
            <w:pPr>
              <w:pStyle w:val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Porcje rosołowe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8B193">
            <w:pPr>
              <w:pStyle w:val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FA30B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7CF17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D28A1">
            <w:pPr>
              <w:pStyle w:val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C2661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A7A0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51644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69422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67DB3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5C1FE">
            <w:pPr>
              <w:pStyle w:val="5"/>
              <w:jc w:val="left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</w:rPr>
              <w:t xml:space="preserve">Ćwiartka z kurczaka,świeży element mięsny drobiowy, bez nastrzyku,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02623">
            <w:pPr>
              <w:pStyle w:val="5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7981B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5233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14D6B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9595D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E220B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3AC01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4FC62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C25E2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1E162">
            <w:pPr>
              <w:pStyle w:val="5"/>
              <w:wordWrap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 xml:space="preserve">Skrzydło indycze </w:t>
            </w:r>
            <w:r>
              <w:rPr>
                <w:rFonts w:hint="default" w:ascii="Times New Roman" w:hAnsi="Times New Roman"/>
              </w:rPr>
              <w:t xml:space="preserve">świeży element mięsny drobiowy, bez nastrzyku,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34637">
            <w:pPr>
              <w:pStyle w:val="5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F3F78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44A37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C14B6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1363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C5A62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DFBAA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0423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3D8E9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E3B32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Razem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37A51">
            <w:pPr>
              <w:pStyle w:val="5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DF19E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DEDCE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B71A5">
            <w:pPr>
              <w:pStyle w:val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2DEDC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B2C80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F3E5C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</w:tbl>
    <w:p w14:paraId="038AA0EA">
      <w:pPr>
        <w:pStyle w:val="5"/>
        <w:jc w:val="right"/>
        <w:rPr>
          <w:rFonts w:ascii="Times New Roman" w:hAnsi="Times New Roman"/>
          <w:sz w:val="16"/>
          <w:szCs w:val="16"/>
        </w:rPr>
      </w:pPr>
    </w:p>
    <w:p w14:paraId="0CC276E1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oferty netto......................... zł.</w:t>
      </w:r>
    </w:p>
    <w:p w14:paraId="4E1D3B6F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…………………………………………………………………………………………………………… zł.)</w:t>
      </w:r>
    </w:p>
    <w:p w14:paraId="280CEE5B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podatku VAT …………………….. zł.</w:t>
      </w:r>
    </w:p>
    <w:p w14:paraId="0E65965E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…………………………………………………………………………………………………………… zł.)</w:t>
      </w:r>
    </w:p>
    <w:p w14:paraId="150D8B1F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oferty brutto …………………….  zł.</w:t>
      </w:r>
    </w:p>
    <w:p w14:paraId="000BFA78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…………………………………………………………………………………………………………… zł.)</w:t>
      </w:r>
    </w:p>
    <w:p w14:paraId="76AC6EFD">
      <w:pPr>
        <w:suppressAutoHyphens w:val="0"/>
        <w:spacing w:after="0" w:line="240" w:lineRule="auto"/>
        <w:rPr>
          <w:rFonts w:ascii="Times New Roman" w:hAnsi="Times New Roman" w:eastAsia="Times New Roman"/>
          <w:color w:val="000000"/>
          <w:sz w:val="20"/>
          <w:szCs w:val="20"/>
          <w:lang w:eastAsia="pl-PL"/>
        </w:rPr>
      </w:pPr>
    </w:p>
    <w:p w14:paraId="501681A9">
      <w:pPr>
        <w:suppressAutoHyphens w:val="0"/>
        <w:spacing w:after="0" w:line="240" w:lineRule="auto"/>
        <w:rPr>
          <w:rFonts w:ascii="Times New Roman" w:hAnsi="Times New Roman" w:eastAsia="Times New Roman"/>
          <w:color w:val="000000"/>
          <w:sz w:val="20"/>
          <w:szCs w:val="20"/>
          <w:lang w:eastAsia="pl-PL"/>
        </w:rPr>
      </w:pPr>
    </w:p>
    <w:p w14:paraId="75A5574E">
      <w:pPr>
        <w:suppressAutoHyphens w:val="0"/>
        <w:spacing w:after="0" w:line="240" w:lineRule="auto"/>
        <w:rPr>
          <w:rFonts w:ascii="Times New Roman" w:hAnsi="Times New Roman" w:eastAsia="Times New Roman"/>
          <w:color w:val="000000"/>
          <w:sz w:val="20"/>
          <w:szCs w:val="20"/>
          <w:lang w:eastAsia="pl-PL"/>
        </w:rPr>
      </w:pPr>
    </w:p>
    <w:p w14:paraId="6228E2C9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Times New Roman"/>
          <w:color w:val="000000"/>
          <w:sz w:val="20"/>
          <w:szCs w:val="20"/>
          <w:lang w:eastAsia="pl-PL"/>
        </w:rPr>
        <w:t>Uwaga! Podana ilość orientacyjnego zapotrzebowania w okresie 12 miesięcy może różnić się od ilości zamawianej   przez Zamawiającego po podpisaniu umowy. Ilość dostarczonego towaru nie może przekraczać ± 0,5kg od zamówionej ilości danego asortymentu. Zmiana asortymentu zamówionego towaru możliwa jest tylko po uzgodnieniu z Zamawiającym. Dostawa drobiu i przetworów drobiowych odbywać się bedzie w zależności od bieżących potrzeb Zamawiającego. Towar musi być dostarczony następnego dnia do godziny 8:00 od daty złożenia telefonicznego zamówienia. Średnia częstotliwość dostawy drobiu i przetworów drobiowych wynosi 2 razy w tygodniu .</w:t>
      </w:r>
    </w:p>
    <w:tbl>
      <w:tblPr>
        <w:tblStyle w:val="3"/>
        <w:tblW w:w="16240" w:type="dxa"/>
        <w:tblInd w:w="7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6240"/>
      </w:tblGrid>
      <w:tr w14:paraId="637D8F9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</w:trPr>
        <w:tc>
          <w:tcPr>
            <w:tcW w:w="16240" w:type="dxa"/>
            <w:noWrap/>
            <w:vAlign w:val="center"/>
          </w:tcPr>
          <w:p w14:paraId="6A829A16">
            <w:pPr>
              <w:suppressAutoHyphens w:val="0"/>
              <w:spacing w:after="0" w:line="240" w:lineRule="auto"/>
              <w:rPr>
                <w:rFonts w:ascii="Czcionka tekstu podstawowego" w:hAnsi="Czcionka tekstu podstawowego" w:eastAsia="Times New Roman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zcionka tekstu podstawowego" w:hAnsi="Czcionka tekstu podstawowego" w:eastAsia="Times New Roman" w:cs="Arial"/>
                <w:b/>
                <w:bCs/>
                <w:color w:val="000000"/>
                <w:sz w:val="20"/>
                <w:szCs w:val="20"/>
                <w:lang w:eastAsia="pl-PL"/>
              </w:rPr>
              <w:t>Towar musi być dostarczony i rozładowany we wskazanym przez Zamawiąjego miejscu.</w:t>
            </w:r>
          </w:p>
        </w:tc>
      </w:tr>
      <w:tr w14:paraId="096737B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50" w:hRule="atLeast"/>
        </w:trPr>
        <w:tc>
          <w:tcPr>
            <w:tcW w:w="16240" w:type="dxa"/>
            <w:vAlign w:val="center"/>
          </w:tcPr>
          <w:p w14:paraId="2EFC19D7">
            <w:pPr>
              <w:suppressAutoHyphens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pl-PL"/>
              </w:rPr>
              <w:t xml:space="preserve">Zawartość nie  więcej niż 10 g tłuszczu w 100 g produktu gotowego do spożycia </w:t>
            </w:r>
          </w:p>
          <w:p w14:paraId="7735E0B4">
            <w:pPr>
              <w:suppressAutoHyphens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pl-PL"/>
              </w:rPr>
              <w:t>(Rozporządzenie Ministra Zdrowia z dnia 26 lipca 2016 r. Dz. U. z dnia 01 sierpnia 2016 r. poz. 1154).</w:t>
            </w:r>
          </w:p>
        </w:tc>
      </w:tr>
    </w:tbl>
    <w:p w14:paraId="5CBDC1A9">
      <w:pPr>
        <w:pStyle w:val="5"/>
        <w:rPr>
          <w:rFonts w:ascii="Times New Roman" w:hAnsi="Times New Roman"/>
          <w:sz w:val="20"/>
          <w:szCs w:val="20"/>
        </w:rPr>
      </w:pPr>
    </w:p>
    <w:p w14:paraId="0E1E464D">
      <w:pPr>
        <w:pStyle w:val="5"/>
        <w:rPr>
          <w:rFonts w:ascii="Times New Roman" w:hAnsi="Times New Roman"/>
          <w:sz w:val="20"/>
          <w:szCs w:val="20"/>
        </w:rPr>
      </w:pPr>
    </w:p>
    <w:p w14:paraId="4B64B9A5">
      <w:pPr>
        <w:pStyle w:val="5"/>
        <w:rPr>
          <w:rFonts w:ascii="Times New Roman" w:hAnsi="Times New Roman"/>
          <w:sz w:val="20"/>
          <w:szCs w:val="20"/>
        </w:rPr>
      </w:pPr>
    </w:p>
    <w:p w14:paraId="3464E624">
      <w:pPr>
        <w:pStyle w:val="5"/>
        <w:rPr>
          <w:rFonts w:ascii="Times New Roman" w:hAnsi="Times New Roman"/>
          <w:sz w:val="20"/>
          <w:szCs w:val="20"/>
        </w:rPr>
      </w:pPr>
    </w:p>
    <w:p w14:paraId="284D634A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                                                                            </w:t>
      </w:r>
    </w:p>
    <w:p w14:paraId="0CB14CE5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Miejscowość i data</w:t>
      </w:r>
    </w:p>
    <w:p w14:paraId="3D915D46">
      <w:pPr>
        <w:pStyle w:val="5"/>
        <w:rPr>
          <w:rFonts w:ascii="Times New Roman" w:hAnsi="Times New Roman"/>
          <w:sz w:val="20"/>
          <w:szCs w:val="20"/>
        </w:rPr>
      </w:pPr>
    </w:p>
    <w:p w14:paraId="556AEC56">
      <w:pPr>
        <w:pStyle w:val="5"/>
        <w:rPr>
          <w:rFonts w:ascii="Times New Roman" w:hAnsi="Times New Roman"/>
          <w:sz w:val="20"/>
          <w:szCs w:val="20"/>
        </w:rPr>
      </w:pPr>
    </w:p>
    <w:p w14:paraId="413909C0">
      <w:pPr>
        <w:pStyle w:val="5"/>
        <w:rPr>
          <w:rFonts w:ascii="Times New Roman" w:hAnsi="Times New Roman"/>
          <w:sz w:val="20"/>
          <w:szCs w:val="20"/>
        </w:rPr>
      </w:pPr>
    </w:p>
    <w:p w14:paraId="1434FB40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6941E6A4">
      <w:pPr>
        <w:pStyle w:val="5"/>
        <w:rPr>
          <w:rFonts w:ascii="Times New Roman" w:hAnsi="Times New Roman"/>
          <w:sz w:val="20"/>
          <w:szCs w:val="20"/>
        </w:rPr>
      </w:pPr>
    </w:p>
    <w:p w14:paraId="78A98739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Pieczęć i podpis osób wykazanych</w:t>
      </w:r>
    </w:p>
    <w:p w14:paraId="26EBC539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w dokumencie uprawniającym do</w:t>
      </w:r>
    </w:p>
    <w:p w14:paraId="5B50578C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występowania w obrocie prawnym</w:t>
      </w:r>
    </w:p>
    <w:p w14:paraId="7AFEE456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lub posiadających pełnomocnictwo </w:t>
      </w:r>
    </w:p>
    <w:p w14:paraId="11C129D6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7BAB3A09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3D4C4633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2400999D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107EFD0E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21" w:usb3="00000000" w:csb0="000001B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EA2"/>
    <w:rsid w:val="003419DD"/>
    <w:rsid w:val="00350EA2"/>
    <w:rsid w:val="005B3BDF"/>
    <w:rsid w:val="008550CA"/>
    <w:rsid w:val="009672A6"/>
    <w:rsid w:val="00D527D9"/>
    <w:rsid w:val="00D52CA0"/>
    <w:rsid w:val="00DD3202"/>
    <w:rsid w:val="021C1B43"/>
    <w:rsid w:val="5F39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2" w:lineRule="auto"/>
    </w:pPr>
    <w:rPr>
      <w:rFonts w:cs="Times New Roman" w:asciiTheme="minorHAnsi" w:hAnsiTheme="minorHAnsi" w:eastAsiaTheme="minorHAnsi"/>
      <w:color w:val="00000A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Standard"/>
    <w:qFormat/>
    <w:uiPriority w:val="0"/>
    <w:pPr>
      <w:widowControl w:val="0"/>
      <w:suppressAutoHyphens/>
      <w:autoSpaceDN w:val="0"/>
      <w:spacing w:after="0" w:line="240" w:lineRule="auto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284</Words>
  <Characters>1704</Characters>
  <Lines>14</Lines>
  <Paragraphs>3</Paragraphs>
  <TotalTime>38</TotalTime>
  <ScaleCrop>false</ScaleCrop>
  <LinksUpToDate>false</LinksUpToDate>
  <CharactersWithSpaces>1985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2024-06-03T10:11:00Z</dcterms:created>
  <dc:creator>Uczeń 1</dc:creator>
  <cp:lastModifiedBy>Katarzyna</cp:lastModifiedBy>
  <dcterms:modified xsi:type="dcterms:W3CDTF">2025-07-02T09:22:59Z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A6EB7A4DDAED4A0B9C453F9AF5FE4608_12</vt:lpwstr>
  </property>
</Properties>
</file>